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168" w:type="dxa"/>
        <w:tblInd w:w="-1139" w:type="dxa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425"/>
        <w:gridCol w:w="426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82"/>
        <w:gridCol w:w="482"/>
        <w:gridCol w:w="482"/>
        <w:gridCol w:w="482"/>
        <w:gridCol w:w="482"/>
        <w:gridCol w:w="453"/>
        <w:gridCol w:w="454"/>
        <w:gridCol w:w="453"/>
        <w:gridCol w:w="454"/>
        <w:gridCol w:w="454"/>
      </w:tblGrid>
      <w:tr w:rsidR="00EB55BD" w:rsidTr="00530920"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5BD" w:rsidRDefault="00EB55BD">
            <w:bookmarkStart w:id="0" w:name="_GoBack"/>
            <w:bookmarkEnd w:id="0"/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Se preocupa de aplicar la estrategia de juego acordada con su equipo durante la mayor parte del juego.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Respeta su posición dentro del equipo y se preocupa de cumplir con el rol característico de ésta.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Demuestra conocimiento del reglamento al momento de jugar.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Utiliza sus habilidades motrices de acuerdo a los requerimientos del deporte de colaboración “fútbol”.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Demuestra un juego limpio y colaborativo, además de mostrar respeto por su oponente y autoridades (árbitro asignado).</w:t>
            </w:r>
          </w:p>
        </w:tc>
      </w:tr>
      <w:tr w:rsidR="00EB55BD" w:rsidTr="00530920"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5BD" w:rsidRDefault="00EB55BD"/>
        </w:tc>
        <w:tc>
          <w:tcPr>
            <w:tcW w:w="425" w:type="dxa"/>
            <w:tcBorders>
              <w:lef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1</w:t>
            </w:r>
          </w:p>
        </w:tc>
        <w:tc>
          <w:tcPr>
            <w:tcW w:w="425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2</w:t>
            </w:r>
          </w:p>
        </w:tc>
        <w:tc>
          <w:tcPr>
            <w:tcW w:w="425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3</w:t>
            </w:r>
          </w:p>
        </w:tc>
        <w:tc>
          <w:tcPr>
            <w:tcW w:w="425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1</w:t>
            </w:r>
          </w:p>
        </w:tc>
        <w:tc>
          <w:tcPr>
            <w:tcW w:w="454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2</w:t>
            </w:r>
          </w:p>
        </w:tc>
        <w:tc>
          <w:tcPr>
            <w:tcW w:w="453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3</w:t>
            </w:r>
          </w:p>
        </w:tc>
        <w:tc>
          <w:tcPr>
            <w:tcW w:w="454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4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1</w:t>
            </w:r>
          </w:p>
        </w:tc>
        <w:tc>
          <w:tcPr>
            <w:tcW w:w="454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2</w:t>
            </w:r>
          </w:p>
        </w:tc>
        <w:tc>
          <w:tcPr>
            <w:tcW w:w="453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3</w:t>
            </w:r>
          </w:p>
        </w:tc>
        <w:tc>
          <w:tcPr>
            <w:tcW w:w="454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4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5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1</w:t>
            </w:r>
          </w:p>
        </w:tc>
        <w:tc>
          <w:tcPr>
            <w:tcW w:w="482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2</w:t>
            </w:r>
          </w:p>
        </w:tc>
        <w:tc>
          <w:tcPr>
            <w:tcW w:w="482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3</w:t>
            </w:r>
          </w:p>
        </w:tc>
        <w:tc>
          <w:tcPr>
            <w:tcW w:w="482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4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1</w:t>
            </w:r>
          </w:p>
        </w:tc>
        <w:tc>
          <w:tcPr>
            <w:tcW w:w="454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2</w:t>
            </w:r>
          </w:p>
        </w:tc>
        <w:tc>
          <w:tcPr>
            <w:tcW w:w="453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3</w:t>
            </w:r>
          </w:p>
        </w:tc>
        <w:tc>
          <w:tcPr>
            <w:tcW w:w="454" w:type="dxa"/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4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EB55BD" w:rsidRPr="00EB55BD" w:rsidRDefault="00EB55BD">
            <w:pPr>
              <w:rPr>
                <w:b/>
              </w:rPr>
            </w:pPr>
            <w:r w:rsidRPr="00EB55BD">
              <w:rPr>
                <w:b/>
              </w:rPr>
              <w:t>5</w:t>
            </w:r>
          </w:p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5" w:type="dxa"/>
          </w:tcPr>
          <w:p w:rsidR="00530920" w:rsidRDefault="00530920"/>
        </w:tc>
        <w:tc>
          <w:tcPr>
            <w:tcW w:w="426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3" w:type="dxa"/>
          </w:tcPr>
          <w:p w:rsidR="00530920" w:rsidRDefault="00530920"/>
        </w:tc>
        <w:tc>
          <w:tcPr>
            <w:tcW w:w="454" w:type="dxa"/>
          </w:tcPr>
          <w:p w:rsidR="00530920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</w:tcBorders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</w:tcPr>
          <w:p w:rsidR="00530920" w:rsidRDefault="00530920"/>
        </w:tc>
        <w:tc>
          <w:tcPr>
            <w:tcW w:w="482" w:type="dxa"/>
            <w:tcBorders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3" w:type="dxa"/>
          </w:tcPr>
          <w:p w:rsidR="00530920" w:rsidRPr="00EB55BD" w:rsidRDefault="00530920"/>
        </w:tc>
        <w:tc>
          <w:tcPr>
            <w:tcW w:w="454" w:type="dxa"/>
          </w:tcPr>
          <w:p w:rsidR="00530920" w:rsidRPr="00EB55BD" w:rsidRDefault="00530920"/>
        </w:tc>
        <w:tc>
          <w:tcPr>
            <w:tcW w:w="454" w:type="dxa"/>
            <w:tcBorders>
              <w:right w:val="single" w:sz="12" w:space="0" w:color="auto"/>
            </w:tcBorders>
          </w:tcPr>
          <w:p w:rsidR="00530920" w:rsidRPr="00EB55BD" w:rsidRDefault="00530920"/>
        </w:tc>
      </w:tr>
      <w:tr w:rsidR="00530920" w:rsidTr="00530920"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25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530920" w:rsidRDefault="00530920"/>
        </w:tc>
        <w:tc>
          <w:tcPr>
            <w:tcW w:w="454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54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530920" w:rsidRDefault="00530920"/>
        </w:tc>
        <w:tc>
          <w:tcPr>
            <w:tcW w:w="454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54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bottom w:val="single" w:sz="12" w:space="0" w:color="auto"/>
            </w:tcBorders>
          </w:tcPr>
          <w:p w:rsidR="00530920" w:rsidRDefault="00530920"/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</w:tcPr>
          <w:p w:rsidR="00530920" w:rsidRDefault="00530920"/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  <w:tcBorders>
              <w:bottom w:val="single" w:sz="12" w:space="0" w:color="auto"/>
            </w:tcBorders>
          </w:tcPr>
          <w:p w:rsidR="00530920" w:rsidRPr="00EB55BD" w:rsidRDefault="00530920"/>
        </w:tc>
        <w:tc>
          <w:tcPr>
            <w:tcW w:w="453" w:type="dxa"/>
            <w:tcBorders>
              <w:bottom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  <w:tcBorders>
              <w:bottom w:val="single" w:sz="12" w:space="0" w:color="auto"/>
            </w:tcBorders>
          </w:tcPr>
          <w:p w:rsidR="00530920" w:rsidRPr="00EB55BD" w:rsidRDefault="00530920"/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530920" w:rsidRPr="00EB55BD" w:rsidRDefault="00530920"/>
        </w:tc>
      </w:tr>
    </w:tbl>
    <w:p w:rsidR="00D31EA9" w:rsidRDefault="006B0DC8"/>
    <w:sectPr w:rsidR="00D31EA9" w:rsidSect="00EB55B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C8" w:rsidRDefault="006B0DC8" w:rsidP="00530920">
      <w:pPr>
        <w:spacing w:after="0" w:line="240" w:lineRule="auto"/>
      </w:pPr>
      <w:r>
        <w:separator/>
      </w:r>
    </w:p>
  </w:endnote>
  <w:endnote w:type="continuationSeparator" w:id="0">
    <w:p w:rsidR="006B0DC8" w:rsidRDefault="006B0DC8" w:rsidP="005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C8" w:rsidRDefault="006B0DC8" w:rsidP="00530920">
      <w:pPr>
        <w:spacing w:after="0" w:line="240" w:lineRule="auto"/>
      </w:pPr>
      <w:r>
        <w:separator/>
      </w:r>
    </w:p>
  </w:footnote>
  <w:footnote w:type="continuationSeparator" w:id="0">
    <w:p w:rsidR="006B0DC8" w:rsidRDefault="006B0DC8" w:rsidP="005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20" w:rsidRPr="00530920" w:rsidRDefault="00530920" w:rsidP="00530920">
    <w:pPr>
      <w:pStyle w:val="Encabezado"/>
      <w:jc w:val="center"/>
      <w:rPr>
        <w:sz w:val="32"/>
        <w:szCs w:val="32"/>
      </w:rPr>
    </w:pPr>
    <w:r w:rsidRPr="00530920">
      <w:rPr>
        <w:sz w:val="32"/>
        <w:szCs w:val="32"/>
      </w:rPr>
      <w:t>Lista de Cotejo 3° Medio: “Evaluación Práctica Fútbol”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BA"/>
    <w:rsid w:val="002F2DBA"/>
    <w:rsid w:val="00530920"/>
    <w:rsid w:val="005A561C"/>
    <w:rsid w:val="006864C3"/>
    <w:rsid w:val="006B0DC8"/>
    <w:rsid w:val="00BA568B"/>
    <w:rsid w:val="00C20CC4"/>
    <w:rsid w:val="00E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FFE67-FDBF-43E5-8979-30DC8593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920"/>
  </w:style>
  <w:style w:type="paragraph" w:styleId="Piedepgina">
    <w:name w:val="footer"/>
    <w:basedOn w:val="Normal"/>
    <w:link w:val="PiedepginaCar"/>
    <w:uiPriority w:val="99"/>
    <w:unhideWhenUsed/>
    <w:rsid w:val="00530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Cristina-PC</dc:creator>
  <cp:keywords/>
  <dc:description/>
  <cp:lastModifiedBy>Cristina-PC</cp:lastModifiedBy>
  <cp:revision>2</cp:revision>
  <dcterms:created xsi:type="dcterms:W3CDTF">2018-10-23T14:19:00Z</dcterms:created>
  <dcterms:modified xsi:type="dcterms:W3CDTF">2018-10-23T14:19:00Z</dcterms:modified>
</cp:coreProperties>
</file>